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C983" w14:textId="35DC1BEC" w:rsidR="007970D6" w:rsidRDefault="007970D6" w:rsidP="00ED4C03">
      <w:pPr>
        <w:jc w:val="both"/>
      </w:pPr>
    </w:p>
    <w:p w14:paraId="04AD84AC" w14:textId="140609C1" w:rsidR="007970D6" w:rsidRPr="003D41C3" w:rsidRDefault="007970D6" w:rsidP="00ED4C03">
      <w:pPr>
        <w:jc w:val="both"/>
        <w:rPr>
          <w:b/>
          <w:bCs/>
          <w:color w:val="1B2C60"/>
        </w:rPr>
      </w:pPr>
      <w:r w:rsidRPr="003D41C3">
        <w:rPr>
          <w:b/>
          <w:bCs/>
          <w:color w:val="1B2C60"/>
        </w:rPr>
        <w:t xml:space="preserve">Press Release </w:t>
      </w:r>
    </w:p>
    <w:p w14:paraId="6D086E9F" w14:textId="7788B7D4" w:rsidR="007970D6" w:rsidRDefault="007970D6" w:rsidP="00ED4C03">
      <w:pPr>
        <w:jc w:val="both"/>
      </w:pPr>
    </w:p>
    <w:p w14:paraId="530139C6" w14:textId="6260180F" w:rsidR="007970D6" w:rsidRPr="003D41C3" w:rsidRDefault="007970D6" w:rsidP="00ED4C03">
      <w:pPr>
        <w:jc w:val="both"/>
        <w:rPr>
          <w:color w:val="15CEC0"/>
          <w:sz w:val="36"/>
          <w:szCs w:val="36"/>
        </w:rPr>
      </w:pPr>
      <w:r w:rsidRPr="003D41C3">
        <w:rPr>
          <w:color w:val="15CEC0"/>
          <w:sz w:val="36"/>
          <w:szCs w:val="36"/>
        </w:rPr>
        <w:t>REACH Incubator: Next Generation Data Incubator to drive growth in the European startup data sphere</w:t>
      </w:r>
    </w:p>
    <w:p w14:paraId="2819254B" w14:textId="77777777" w:rsidR="00347A41" w:rsidRDefault="00347A41" w:rsidP="00347A41">
      <w:pPr>
        <w:jc w:val="both"/>
      </w:pPr>
    </w:p>
    <w:p w14:paraId="44A2D37C" w14:textId="3598203A" w:rsidR="00347A41" w:rsidRDefault="00347A41" w:rsidP="00347A41">
      <w:pPr>
        <w:jc w:val="both"/>
      </w:pPr>
      <w:r>
        <w:t xml:space="preserve">The REACH project, an initiative born out of the successful efforts of EDI – European Data Incubator, and European Commission’s Horizon 2020, aims to </w:t>
      </w:r>
      <w:r w:rsidRPr="00FE0118">
        <w:t>accelerate data-driven innovation in Europe, towards the vision of the Common European Data Space and European Data Market</w:t>
      </w:r>
      <w:r>
        <w:t xml:space="preserve">. </w:t>
      </w:r>
    </w:p>
    <w:p w14:paraId="72B25270" w14:textId="5EF42A2D" w:rsidR="007970D6" w:rsidRDefault="007970D6" w:rsidP="00ED4C03">
      <w:pPr>
        <w:jc w:val="both"/>
      </w:pPr>
    </w:p>
    <w:p w14:paraId="5802F768" w14:textId="6FA34AB9" w:rsidR="00830661" w:rsidRDefault="000004D8" w:rsidP="00ED4C03">
      <w:pPr>
        <w:jc w:val="both"/>
      </w:pPr>
      <w:r>
        <w:rPr>
          <w:noProof/>
        </w:rPr>
        <w:drawing>
          <wp:inline distT="0" distB="0" distL="0" distR="0" wp14:anchorId="2C3E2A0B" wp14:editId="66768C1F">
            <wp:extent cx="5727700" cy="322199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2B4B" w14:textId="010EB9FC" w:rsidR="00FE0118" w:rsidRDefault="00FE0118" w:rsidP="00ED4C03">
      <w:pPr>
        <w:jc w:val="both"/>
      </w:pPr>
    </w:p>
    <w:p w14:paraId="304D0A36" w14:textId="73672C36" w:rsidR="007970D6" w:rsidRDefault="00FE0118" w:rsidP="00ED4C03">
      <w:pPr>
        <w:jc w:val="both"/>
      </w:pPr>
      <w:r w:rsidRPr="00FE0118">
        <w:t xml:space="preserve">REACH </w:t>
      </w:r>
      <w:r>
        <w:t xml:space="preserve">will establish an </w:t>
      </w:r>
      <w:r w:rsidRPr="00FE0118">
        <w:t>innovation support mechanism</w:t>
      </w:r>
      <w:r w:rsidR="00916651">
        <w:t xml:space="preserve"> and </w:t>
      </w:r>
      <w:r w:rsidR="00A5527A">
        <w:t xml:space="preserve">a </w:t>
      </w:r>
      <w:r w:rsidR="00916651">
        <w:t>multi-stakeholder ecosystem</w:t>
      </w:r>
      <w:r w:rsidRPr="00FE0118">
        <w:t xml:space="preserve"> </w:t>
      </w:r>
      <w:r>
        <w:t xml:space="preserve">that will facilitate </w:t>
      </w:r>
      <w:r w:rsidR="00347A41">
        <w:t xml:space="preserve">the </w:t>
      </w:r>
      <w:r>
        <w:t>experimentation of</w:t>
      </w:r>
      <w:r w:rsidR="00347A41">
        <w:t xml:space="preserve"> </w:t>
      </w:r>
      <w:r w:rsidR="00A5527A">
        <w:t xml:space="preserve">secured and trusted </w:t>
      </w:r>
      <w:r w:rsidR="00347A41">
        <w:t>data-</w:t>
      </w:r>
      <w:r w:rsidR="00A5527A">
        <w:t xml:space="preserve">fuelled </w:t>
      </w:r>
      <w:r w:rsidRPr="00FE0118">
        <w:t xml:space="preserve">solutions </w:t>
      </w:r>
      <w:r w:rsidR="00A5527A">
        <w:t xml:space="preserve">which </w:t>
      </w:r>
      <w:r w:rsidR="002C1404">
        <w:t>utilize</w:t>
      </w:r>
      <w:r w:rsidRPr="00FE0118">
        <w:t xml:space="preserve"> proprietary</w:t>
      </w:r>
      <w:r w:rsidR="00A5527A">
        <w:t>, often multi-stakeholder,</w:t>
      </w:r>
      <w:r w:rsidRPr="00FE0118">
        <w:t xml:space="preserve"> industrial and personal data</w:t>
      </w:r>
      <w:r>
        <w:t>.</w:t>
      </w:r>
      <w:r w:rsidR="00CD7A72">
        <w:t xml:space="preserve"> </w:t>
      </w:r>
      <w:r w:rsidRPr="00FE0118">
        <w:t>REACH will go beyond</w:t>
      </w:r>
      <w:r w:rsidR="00347A41">
        <w:t xml:space="preserve"> EDI</w:t>
      </w:r>
      <w:r w:rsidRPr="00FE0118">
        <w:t>, not only</w:t>
      </w:r>
      <w:r w:rsidR="00CD7A72">
        <w:t xml:space="preserve"> </w:t>
      </w:r>
      <w:r w:rsidR="00A5527A">
        <w:t>by</w:t>
      </w:r>
      <w:r w:rsidR="00A5527A" w:rsidRPr="00FE0118">
        <w:t xml:space="preserve"> </w:t>
      </w:r>
      <w:r w:rsidRPr="00FE0118">
        <w:t>connect</w:t>
      </w:r>
      <w:r w:rsidR="00A5527A">
        <w:t>ing</w:t>
      </w:r>
      <w:r w:rsidRPr="00FE0118">
        <w:t xml:space="preserve"> data </w:t>
      </w:r>
      <w:r w:rsidR="00CD7A72" w:rsidRPr="00FE0118">
        <w:t>corporat</w:t>
      </w:r>
      <w:r w:rsidR="00CD7A72">
        <w:t>ions</w:t>
      </w:r>
      <w:r w:rsidRPr="00FE0118">
        <w:t xml:space="preserve"> with</w:t>
      </w:r>
      <w:r w:rsidR="00CD7A72">
        <w:t xml:space="preserve"> European</w:t>
      </w:r>
      <w:r w:rsidRPr="00FE0118">
        <w:t xml:space="preserve"> innovators, but also</w:t>
      </w:r>
      <w:r w:rsidR="00CD7A72">
        <w:t xml:space="preserve"> </w:t>
      </w:r>
      <w:r w:rsidR="00A5527A">
        <w:t>by</w:t>
      </w:r>
      <w:r w:rsidR="00A5527A" w:rsidRPr="00FE0118">
        <w:t xml:space="preserve"> engag</w:t>
      </w:r>
      <w:r w:rsidR="00A5527A">
        <w:t xml:space="preserve">ing </w:t>
      </w:r>
      <w:r w:rsidR="00CD7A72">
        <w:t xml:space="preserve">Digital Innovation Hubs </w:t>
      </w:r>
      <w:r w:rsidR="00347A41">
        <w:t xml:space="preserve">in the </w:t>
      </w:r>
      <w:r w:rsidR="00A5527A">
        <w:t xml:space="preserve">conception of high potential </w:t>
      </w:r>
      <w:r w:rsidRPr="00FE0118">
        <w:t>data value-chains and value-added services</w:t>
      </w:r>
      <w:r w:rsidR="00CD7A72">
        <w:t>.</w:t>
      </w:r>
    </w:p>
    <w:p w14:paraId="23960494" w14:textId="4D3A5D09" w:rsidR="00CD7A72" w:rsidRDefault="00CD7A72" w:rsidP="00ED4C03">
      <w:pPr>
        <w:jc w:val="both"/>
      </w:pPr>
    </w:p>
    <w:p w14:paraId="3CBDD9AE" w14:textId="4F39380B" w:rsidR="00830661" w:rsidRDefault="00ED4C03" w:rsidP="00ED4C03">
      <w:pPr>
        <w:jc w:val="both"/>
      </w:pPr>
      <w:r>
        <w:t>REACH is an incubation programme, run by 1</w:t>
      </w:r>
      <w:r w:rsidR="00B60674">
        <w:t>0</w:t>
      </w:r>
      <w:r>
        <w:t xml:space="preserve"> </w:t>
      </w:r>
      <w:r w:rsidR="00B60674">
        <w:t xml:space="preserve">core </w:t>
      </w:r>
      <w:r>
        <w:t>partners</w:t>
      </w:r>
      <w:r w:rsidR="00B60674">
        <w:t xml:space="preserve"> and 9 data providers</w:t>
      </w:r>
      <w:r>
        <w:t>.</w:t>
      </w:r>
      <w:r w:rsidR="008D2ACD">
        <w:t xml:space="preserve"> The highly versatile and experienced consortium will put to use their </w:t>
      </w:r>
      <w:r w:rsidR="00A5527A">
        <w:t>knowledge</w:t>
      </w:r>
      <w:r w:rsidR="008D2ACD">
        <w:t>, networks and key assets to facilitate the development of 100</w:t>
      </w:r>
      <w:r w:rsidR="00A5527A">
        <w:t>+</w:t>
      </w:r>
      <w:r w:rsidR="008D2ACD">
        <w:t xml:space="preserve"> </w:t>
      </w:r>
      <w:r w:rsidR="00916651">
        <w:t xml:space="preserve">data-driven </w:t>
      </w:r>
      <w:r w:rsidR="008D2ACD">
        <w:t>business ideas.</w:t>
      </w:r>
      <w:r>
        <w:t xml:space="preserve"> It </w:t>
      </w:r>
      <w:r w:rsidR="008D2ACD">
        <w:t xml:space="preserve">will </w:t>
      </w:r>
      <w:r w:rsidR="00347A41">
        <w:t>create</w:t>
      </w:r>
      <w:r>
        <w:t xml:space="preserve"> a fertile ground for startups and SMEs to solve real-life challenges of large corporations, </w:t>
      </w:r>
      <w:r w:rsidR="00830661">
        <w:t>by providing the following benefits:</w:t>
      </w:r>
    </w:p>
    <w:p w14:paraId="53AEB284" w14:textId="77777777" w:rsidR="00830661" w:rsidRDefault="00830661" w:rsidP="00ED4C03">
      <w:pPr>
        <w:jc w:val="both"/>
      </w:pPr>
    </w:p>
    <w:p w14:paraId="7C202E0F" w14:textId="33B355A6" w:rsidR="00916651" w:rsidRPr="00916651" w:rsidRDefault="00916651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 xml:space="preserve">Equity Free Funding </w:t>
      </w:r>
      <w:r w:rsidR="005A205F" w:rsidRPr="005A205F">
        <w:rPr>
          <w:rFonts w:ascii="Calibri" w:eastAsia="Calibri" w:hAnsi="Calibri" w:cs="Calibri"/>
        </w:rPr>
        <w:t>€</w:t>
      </w:r>
      <w:r w:rsidR="005A205F">
        <w:rPr>
          <w:rFonts w:ascii="Calibri" w:eastAsia="Calibri" w:hAnsi="Calibri" w:cs="Calibri"/>
        </w:rPr>
        <w:t>120</w:t>
      </w:r>
      <w:r w:rsidR="00C11927">
        <w:rPr>
          <w:rFonts w:ascii="Calibri" w:eastAsia="Calibri" w:hAnsi="Calibri" w:cs="Calibri"/>
        </w:rPr>
        <w:t>,000</w:t>
      </w:r>
    </w:p>
    <w:p w14:paraId="39886EFA" w14:textId="77777777" w:rsidR="00CF6543" w:rsidRDefault="00CF6543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CF6543">
        <w:rPr>
          <w:rFonts w:ascii="Calibri" w:eastAsia="Calibri" w:hAnsi="Calibri" w:cs="Calibri"/>
        </w:rPr>
        <w:t>Access to Large Corporations and their Industrial data sets</w:t>
      </w:r>
    </w:p>
    <w:p w14:paraId="3D40CE09" w14:textId="6D1E2BEF" w:rsidR="00916651" w:rsidRPr="00916651" w:rsidRDefault="00916651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Access to Digital and Business Skills</w:t>
      </w:r>
    </w:p>
    <w:p w14:paraId="4FBEDE1C" w14:textId="77777777" w:rsidR="00CF6543" w:rsidRDefault="00CF6543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CF6543">
        <w:rPr>
          <w:rFonts w:ascii="Calibri" w:eastAsia="Calibri" w:hAnsi="Calibri" w:cs="Calibri"/>
        </w:rPr>
        <w:t>REACH toolbox for secure and trusted data value chains</w:t>
      </w:r>
    </w:p>
    <w:p w14:paraId="2B255B78" w14:textId="50AB1E86" w:rsidR="00916651" w:rsidRPr="00916651" w:rsidRDefault="00916651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lastRenderedPageBreak/>
        <w:t>Big Data Computing Infrastructure</w:t>
      </w:r>
    </w:p>
    <w:p w14:paraId="5332CFC0" w14:textId="77777777" w:rsidR="00916651" w:rsidRPr="00916651" w:rsidRDefault="00916651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Access to Private Investment</w:t>
      </w:r>
    </w:p>
    <w:p w14:paraId="5F58EBB0" w14:textId="77777777" w:rsidR="00916651" w:rsidRPr="00916651" w:rsidRDefault="00916651" w:rsidP="00916651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Visibility</w:t>
      </w:r>
    </w:p>
    <w:p w14:paraId="67EB7D2B" w14:textId="502DD0DB" w:rsidR="00ED4C03" w:rsidRDefault="00ED4C03" w:rsidP="00ED4C03">
      <w:pPr>
        <w:jc w:val="both"/>
      </w:pPr>
    </w:p>
    <w:p w14:paraId="14A6D157" w14:textId="02C00268" w:rsidR="00ED4C03" w:rsidRPr="00483FC1" w:rsidRDefault="00830661" w:rsidP="00483FC1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programm</w:t>
      </w:r>
      <w:r w:rsidR="00704B0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takes startups through 4 intense </w:t>
      </w:r>
      <w:r w:rsidR="00A5527A">
        <w:rPr>
          <w:rFonts w:ascii="Calibri" w:eastAsia="Calibri" w:hAnsi="Calibri" w:cs="Calibri"/>
        </w:rPr>
        <w:t xml:space="preserve">stages </w:t>
      </w:r>
      <w:r>
        <w:rPr>
          <w:rFonts w:ascii="Calibri" w:eastAsia="Calibri" w:hAnsi="Calibri" w:cs="Calibri"/>
        </w:rPr>
        <w:t xml:space="preserve">of </w:t>
      </w:r>
      <w:r w:rsidR="00A5527A">
        <w:rPr>
          <w:rFonts w:ascii="Calibri" w:eastAsia="Calibri" w:hAnsi="Calibri" w:cs="Calibri"/>
        </w:rPr>
        <w:t xml:space="preserve">technical and business </w:t>
      </w:r>
      <w:r>
        <w:rPr>
          <w:rFonts w:ascii="Calibri" w:eastAsia="Calibri" w:hAnsi="Calibri" w:cs="Calibri"/>
        </w:rPr>
        <w:t>growth</w:t>
      </w:r>
      <w:r w:rsidR="002C1404">
        <w:rPr>
          <w:rFonts w:ascii="Calibri" w:eastAsia="Calibri" w:hAnsi="Calibri" w:cs="Calibri"/>
        </w:rPr>
        <w:t xml:space="preserve"> (</w:t>
      </w:r>
      <w:r w:rsidR="002C1404" w:rsidRPr="002C1404">
        <w:rPr>
          <w:rFonts w:ascii="Calibri" w:eastAsia="Calibri" w:hAnsi="Calibri" w:cs="Calibri"/>
        </w:rPr>
        <w:t>EXPLORE, EXPERIMENT, EVOLVE and EXPOSE</w:t>
      </w:r>
      <w:r w:rsidR="002C140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over eleven months</w:t>
      </w:r>
      <w:r w:rsidR="00A5527A">
        <w:rPr>
          <w:rFonts w:ascii="Calibri" w:eastAsia="Calibri" w:hAnsi="Calibri" w:cs="Calibri"/>
        </w:rPr>
        <w:t>, and will go through 3 incubation rounds</w:t>
      </w:r>
      <w:r w:rsidR="00CF6543">
        <w:rPr>
          <w:rFonts w:ascii="Calibri" w:eastAsia="Calibri" w:hAnsi="Calibri" w:cs="Calibri"/>
        </w:rPr>
        <w:t xml:space="preserve"> </w:t>
      </w:r>
      <w:r w:rsidR="00CF6543">
        <w:t>in its three-and-a-half-year project duration</w:t>
      </w:r>
      <w:r w:rsidR="002C1404">
        <w:rPr>
          <w:rFonts w:ascii="Calibri" w:eastAsia="Calibri" w:hAnsi="Calibri" w:cs="Calibri"/>
        </w:rPr>
        <w:t xml:space="preserve">. </w:t>
      </w:r>
      <w:r w:rsidR="002C1404" w:rsidRPr="00CF6543">
        <w:rPr>
          <w:rFonts w:ascii="Calibri" w:eastAsia="Calibri" w:hAnsi="Calibri" w:cs="Calibri"/>
        </w:rPr>
        <w:t>Due to Covid-19, REACH will take all the precautionary safety measures and implement its incubation services online</w:t>
      </w:r>
      <w:r w:rsidR="00A5527A" w:rsidRPr="00CF6543">
        <w:rPr>
          <w:rFonts w:ascii="Calibri" w:eastAsia="Calibri" w:hAnsi="Calibri" w:cs="Calibri"/>
        </w:rPr>
        <w:t>,</w:t>
      </w:r>
      <w:r w:rsidR="00A5527A">
        <w:rPr>
          <w:rFonts w:ascii="Calibri" w:eastAsia="Calibri" w:hAnsi="Calibri" w:cs="Calibri"/>
        </w:rPr>
        <w:t xml:space="preserve"> whenever on-site meeting and trainings are not allowed</w:t>
      </w:r>
      <w:r w:rsidR="008D2ACD">
        <w:rPr>
          <w:rFonts w:ascii="Calibri" w:eastAsia="Calibri" w:hAnsi="Calibri" w:cs="Calibri"/>
        </w:rPr>
        <w:t>.</w:t>
      </w:r>
    </w:p>
    <w:p w14:paraId="7A2024DB" w14:textId="754EE9B3" w:rsidR="00ED4C03" w:rsidRPr="006C3AF0" w:rsidRDefault="00CD7A72" w:rsidP="002C1404">
      <w:pPr>
        <w:jc w:val="both"/>
        <w:rPr>
          <w:rFonts w:ascii="Calibri" w:hAnsi="Calibri" w:cs="Calibri"/>
          <w:i/>
          <w:iCs/>
        </w:rPr>
      </w:pPr>
      <w:r w:rsidRPr="002C1404">
        <w:t xml:space="preserve">Juan José </w:t>
      </w:r>
      <w:proofErr w:type="spellStart"/>
      <w:r w:rsidRPr="002C1404">
        <w:t>Cadavid</w:t>
      </w:r>
      <w:proofErr w:type="spellEnd"/>
      <w:r w:rsidRPr="002C1404">
        <w:t xml:space="preserve"> Gómez, Coordinator of REACH</w:t>
      </w:r>
      <w:r w:rsidR="002C1404" w:rsidRPr="002C1404">
        <w:t>: ”</w:t>
      </w:r>
      <w:r w:rsidR="002C1404" w:rsidRPr="002C1404">
        <w:rPr>
          <w:i/>
          <w:iCs/>
        </w:rPr>
        <w:t>REACH will position itself as the key driver for</w:t>
      </w:r>
      <w:r w:rsidR="00347A41">
        <w:rPr>
          <w:i/>
          <w:iCs/>
        </w:rPr>
        <w:t xml:space="preserve"> </w:t>
      </w:r>
      <w:r w:rsidR="006C3AF0">
        <w:rPr>
          <w:i/>
          <w:iCs/>
        </w:rPr>
        <w:t>change in the European Data sphere. We will</w:t>
      </w:r>
      <w:r w:rsidR="006C3AF0">
        <w:rPr>
          <w:rFonts w:ascii="Calibri" w:hAnsi="Calibri" w:cs="Calibri"/>
          <w:i/>
          <w:iCs/>
        </w:rPr>
        <w:t xml:space="preserve"> </w:t>
      </w:r>
      <w:r w:rsidR="006C3AF0" w:rsidRPr="006C3AF0">
        <w:rPr>
          <w:rFonts w:ascii="Calibri" w:hAnsi="Calibri" w:cs="Calibri"/>
          <w:i/>
          <w:iCs/>
        </w:rPr>
        <w:t>demonstrate that Data Silos can be broken by enabling a multi-stakeholder cross-sectorial incubator to boost data-fuelled sustainable solutions</w:t>
      </w:r>
      <w:r w:rsidR="006C3AF0">
        <w:rPr>
          <w:rFonts w:ascii="Calibri" w:hAnsi="Calibri" w:cs="Calibri"/>
          <w:i/>
          <w:iCs/>
        </w:rPr>
        <w:t>.”</w:t>
      </w:r>
    </w:p>
    <w:p w14:paraId="509DFE54" w14:textId="77777777" w:rsidR="007970D6" w:rsidRDefault="007970D6" w:rsidP="00ED4C03">
      <w:pPr>
        <w:jc w:val="both"/>
      </w:pPr>
    </w:p>
    <w:p w14:paraId="4F5C2B51" w14:textId="72A2F942" w:rsidR="00AF0CEE" w:rsidRDefault="00AF0CEE" w:rsidP="00AF0CEE">
      <w:pPr>
        <w:jc w:val="both"/>
      </w:pPr>
      <w:r>
        <w:t xml:space="preserve">The first open call </w:t>
      </w:r>
      <w:r>
        <w:t xml:space="preserve">was open for three months, from November 2020 to February 2021. The second open call </w:t>
      </w:r>
      <w:r>
        <w:t xml:space="preserve">is expected to be launched in </w:t>
      </w:r>
      <w:r>
        <w:t>November/December 2021</w:t>
      </w:r>
      <w:r>
        <w:t>. To stay tuned, please follow REACH via its official channels.</w:t>
      </w:r>
    </w:p>
    <w:p w14:paraId="3476DF2A" w14:textId="77777777" w:rsidR="00AF0CEE" w:rsidRDefault="00AF0CEE" w:rsidP="00ED4C03">
      <w:pPr>
        <w:jc w:val="both"/>
      </w:pPr>
    </w:p>
    <w:p w14:paraId="5B2EA03C" w14:textId="77777777" w:rsidR="00187CFC" w:rsidRDefault="00187CFC" w:rsidP="00830661">
      <w:pPr>
        <w:rPr>
          <w:rFonts w:ascii="Calibri" w:eastAsia="Times New Roman" w:hAnsi="Calibri" w:cs="Calibri"/>
          <w:color w:val="1C1C1C"/>
          <w:lang w:eastAsia="en-GB"/>
        </w:rPr>
      </w:pPr>
    </w:p>
    <w:p w14:paraId="690E8A64" w14:textId="15D113C3" w:rsidR="00187CFC" w:rsidRPr="00830661" w:rsidRDefault="00187CFC" w:rsidP="00830661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color w:val="1C1C1C"/>
          <w:lang w:eastAsia="en-GB"/>
        </w:rPr>
        <w:t>Social Media:</w:t>
      </w:r>
    </w:p>
    <w:p w14:paraId="56030AEB" w14:textId="11087913" w:rsidR="002F18F6" w:rsidRDefault="00E268A7" w:rsidP="00830661">
      <w:hyperlink r:id="rId8" w:history="1">
        <w:r w:rsidR="002F18F6" w:rsidRPr="001C6CE1">
          <w:rPr>
            <w:rStyle w:val="Hyperlink"/>
          </w:rPr>
          <w:t>https://twitter.com/ReachIncubator</w:t>
        </w:r>
      </w:hyperlink>
    </w:p>
    <w:p w14:paraId="73898D82" w14:textId="6D514280" w:rsidR="00830661" w:rsidRDefault="00E268A7" w:rsidP="00830661">
      <w:pPr>
        <w:rPr>
          <w:rStyle w:val="Hyperlink"/>
          <w:rFonts w:ascii="Calibri" w:eastAsia="Times New Roman" w:hAnsi="Calibri" w:cs="Calibri"/>
          <w:lang w:eastAsia="en-GB"/>
        </w:rPr>
      </w:pPr>
      <w:hyperlink r:id="rId9" w:history="1">
        <w:r w:rsidR="00483FC1" w:rsidRPr="00DB163F">
          <w:rPr>
            <w:rStyle w:val="Hyperlink"/>
            <w:rFonts w:ascii="Calibri" w:eastAsia="Times New Roman" w:hAnsi="Calibri" w:cs="Calibri"/>
            <w:lang w:eastAsia="en-GB"/>
          </w:rPr>
          <w:t>https://www.linkedin.com/company/reach-incubator</w:t>
        </w:r>
      </w:hyperlink>
    </w:p>
    <w:p w14:paraId="069569C6" w14:textId="4CAFDE9D" w:rsidR="00CF6543" w:rsidRDefault="00E268A7" w:rsidP="00830661">
      <w:pPr>
        <w:rPr>
          <w:rFonts w:ascii="Calibri" w:eastAsia="Times New Roman" w:hAnsi="Calibri" w:cs="Calibri"/>
          <w:color w:val="1155CC"/>
          <w:u w:val="single"/>
          <w:lang w:eastAsia="en-GB"/>
        </w:rPr>
      </w:pPr>
      <w:hyperlink r:id="rId10" w:history="1">
        <w:r w:rsidR="00CF6543" w:rsidRPr="00CF6543">
          <w:rPr>
            <w:rStyle w:val="Hyperlink"/>
            <w:rFonts w:ascii="Calibri" w:eastAsia="Times New Roman" w:hAnsi="Calibri" w:cs="Calibri"/>
            <w:lang w:eastAsia="en-GB"/>
          </w:rPr>
          <w:t>https://www.facebook.com/ReachIncubator</w:t>
        </w:r>
      </w:hyperlink>
      <w:r w:rsidR="00CF6543">
        <w:rPr>
          <w:rFonts w:ascii="AppleSystemUIFont" w:hAnsi="AppleSystemUIFont"/>
        </w:rPr>
        <w:t xml:space="preserve"> </w:t>
      </w:r>
    </w:p>
    <w:p w14:paraId="6C012D03" w14:textId="48AA7F05" w:rsidR="00483FC1" w:rsidRDefault="00483FC1" w:rsidP="00830661">
      <w:pPr>
        <w:rPr>
          <w:rFonts w:ascii="Times New Roman" w:eastAsia="Times New Roman" w:hAnsi="Times New Roman" w:cs="Times New Roman"/>
          <w:lang w:eastAsia="en-GB"/>
        </w:rPr>
      </w:pPr>
    </w:p>
    <w:p w14:paraId="4FD7B5FC" w14:textId="75F07D07" w:rsidR="00187CFC" w:rsidRPr="004536FA" w:rsidRDefault="00187CFC" w:rsidP="00830661">
      <w:pPr>
        <w:rPr>
          <w:rFonts w:ascii="Calibri" w:eastAsia="Times New Roman" w:hAnsi="Calibri" w:cs="Calibri"/>
          <w:color w:val="1C1C1C"/>
          <w:lang w:eastAsia="en-GB"/>
        </w:rPr>
      </w:pPr>
      <w:r w:rsidRPr="004536FA">
        <w:rPr>
          <w:rFonts w:ascii="Calibri" w:eastAsia="Times New Roman" w:hAnsi="Calibri" w:cs="Calibri"/>
          <w:color w:val="1C1C1C"/>
          <w:lang w:eastAsia="en-GB"/>
        </w:rPr>
        <w:t>Website</w:t>
      </w:r>
      <w:r w:rsidR="004536FA">
        <w:rPr>
          <w:rFonts w:ascii="Calibri" w:eastAsia="Times New Roman" w:hAnsi="Calibri" w:cs="Calibri"/>
          <w:color w:val="1C1C1C"/>
          <w:lang w:eastAsia="en-GB"/>
        </w:rPr>
        <w:t>:</w:t>
      </w:r>
    </w:p>
    <w:p w14:paraId="6FAD6B24" w14:textId="77777777" w:rsidR="00187CFC" w:rsidRPr="00830661" w:rsidRDefault="00E268A7" w:rsidP="00187CFC">
      <w:pPr>
        <w:rPr>
          <w:rFonts w:ascii="Calibri" w:eastAsia="Times New Roman" w:hAnsi="Calibri" w:cs="Calibri"/>
          <w:lang w:eastAsia="en-GB"/>
        </w:rPr>
      </w:pPr>
      <w:hyperlink r:id="rId11" w:history="1">
        <w:r w:rsidR="00187CFC" w:rsidRPr="00DD2227">
          <w:rPr>
            <w:rStyle w:val="Hyperlink"/>
            <w:rFonts w:ascii="Calibri" w:eastAsia="Times New Roman" w:hAnsi="Calibri" w:cs="Calibri"/>
            <w:lang w:eastAsia="en-GB"/>
          </w:rPr>
          <w:t>http://www.reach-incubator.eu/</w:t>
        </w:r>
      </w:hyperlink>
    </w:p>
    <w:p w14:paraId="162C9DB2" w14:textId="77777777" w:rsidR="00187CFC" w:rsidRPr="00830661" w:rsidRDefault="00187CFC" w:rsidP="00830661">
      <w:pPr>
        <w:rPr>
          <w:rFonts w:ascii="Times New Roman" w:eastAsia="Times New Roman" w:hAnsi="Times New Roman" w:cs="Times New Roman"/>
          <w:lang w:eastAsia="en-GB"/>
        </w:rPr>
      </w:pPr>
    </w:p>
    <w:p w14:paraId="00EFF068" w14:textId="13D32CD2" w:rsidR="00187CFC" w:rsidRDefault="004536FA" w:rsidP="003D41C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e</w:t>
      </w:r>
      <w:r w:rsidR="003D41C3" w:rsidRPr="00875DC0">
        <w:rPr>
          <w:rFonts w:ascii="Calibri" w:hAnsi="Calibri" w:cs="Calibri"/>
        </w:rPr>
        <w:t xml:space="preserve">mail: </w:t>
      </w:r>
    </w:p>
    <w:p w14:paraId="5D1FAB36" w14:textId="7DD903F1" w:rsidR="003D41C3" w:rsidRPr="00875DC0" w:rsidRDefault="00E268A7" w:rsidP="003D41C3">
      <w:pPr>
        <w:autoSpaceDE w:val="0"/>
        <w:autoSpaceDN w:val="0"/>
        <w:adjustRightInd w:val="0"/>
        <w:rPr>
          <w:rFonts w:ascii="Calibri" w:hAnsi="Calibri" w:cs="Calibri"/>
        </w:rPr>
      </w:pPr>
      <w:hyperlink r:id="rId12" w:history="1">
        <w:r w:rsidR="00187CFC" w:rsidRPr="00D64BA3">
          <w:rPr>
            <w:rStyle w:val="Hyperlink"/>
            <w:rFonts w:ascii="Calibri" w:hAnsi="Calibri" w:cs="Calibri"/>
          </w:rPr>
          <w:t>Info@reach-incubator.eu</w:t>
        </w:r>
      </w:hyperlink>
      <w:r w:rsidR="003D41C3" w:rsidRPr="00875DC0">
        <w:rPr>
          <w:rFonts w:ascii="Calibri" w:hAnsi="Calibri" w:cs="Calibri"/>
        </w:rPr>
        <w:t xml:space="preserve"> </w:t>
      </w:r>
    </w:p>
    <w:p w14:paraId="17D26213" w14:textId="22F814A7" w:rsidR="00D043A0" w:rsidRDefault="00E268A7" w:rsidP="00ED4C03">
      <w:pPr>
        <w:jc w:val="both"/>
      </w:pPr>
    </w:p>
    <w:sectPr w:rsidR="00D043A0" w:rsidSect="00633215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C96C" w14:textId="77777777" w:rsidR="00E268A7" w:rsidRDefault="00E268A7" w:rsidP="007970D6">
      <w:r>
        <w:separator/>
      </w:r>
    </w:p>
  </w:endnote>
  <w:endnote w:type="continuationSeparator" w:id="0">
    <w:p w14:paraId="55404B81" w14:textId="77777777" w:rsidR="00E268A7" w:rsidRDefault="00E268A7" w:rsidP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FF49" w14:textId="558D64EE" w:rsidR="007970D6" w:rsidRDefault="006C3AF0" w:rsidP="006C3AF0">
    <w:pPr>
      <w:spacing w:after="160" w:line="259" w:lineRule="auto"/>
      <w:ind w:left="5460" w:right="-419" w:hanging="4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01F20" wp14:editId="5A279402">
              <wp:simplePos x="0" y="0"/>
              <wp:positionH relativeFrom="column">
                <wp:posOffset>564543</wp:posOffset>
              </wp:positionH>
              <wp:positionV relativeFrom="paragraph">
                <wp:posOffset>-45251</wp:posOffset>
              </wp:positionV>
              <wp:extent cx="2361537" cy="36573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1537" cy="365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F3381" w14:textId="6DA8CC82" w:rsidR="006C3AF0" w:rsidRPr="006C3AF0" w:rsidRDefault="006C3AF0" w:rsidP="006C3AF0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6C3AF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This project has received funding from the European Union’s Horizon 2020 research and innovation programme under grant agreement No 951981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01F20" id="Rectangle 4" o:spid="_x0000_s1026" style="position:absolute;left:0;text-align:left;margin-left:44.45pt;margin-top:-3.55pt;width:185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" filled="f" stroked="f" strokeweight="1pt">
              <v:textbox>
                <w:txbxContent>
                  <w:p w14:paraId="7AEF3381" w14:textId="6DA8CC82" w:rsidR="006C3AF0" w:rsidRPr="006C3AF0" w:rsidRDefault="006C3AF0" w:rsidP="006C3AF0">
                    <w:pPr>
                      <w:jc w:val="both"/>
                      <w:rPr>
                        <w:color w:val="000000" w:themeColor="text1"/>
                      </w:rPr>
                    </w:pPr>
                    <w:r w:rsidRPr="006C3AF0">
                      <w:rPr>
                        <w:color w:val="000000" w:themeColor="text1"/>
                        <w:sz w:val="16"/>
                        <w:szCs w:val="16"/>
                      </w:rPr>
                      <w:t>This project has received funding from the European Union’s Horizon 2020 research and innovation programme under grant agreement No 951981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344E95E" wp14:editId="6ADD239E">
          <wp:simplePos x="0" y="0"/>
          <wp:positionH relativeFrom="column">
            <wp:posOffset>-39757</wp:posOffset>
          </wp:positionH>
          <wp:positionV relativeFrom="paragraph">
            <wp:posOffset>-53450</wp:posOffset>
          </wp:positionV>
          <wp:extent cx="561340" cy="371475"/>
          <wp:effectExtent l="0" t="0" r="0" b="0"/>
          <wp:wrapSquare wrapText="bothSides" distT="0" distB="0" distL="0" distR="0"/>
          <wp:docPr id="2" name="image2.png" descr="https://lh4.googleusercontent.com/350cn4mmWUgO-uuFIBna8AtQxJmXneMd686MpXTffWdj6KBm4tbxHQRqU-wmNu_QpA9JlyLFLfBCNEsAG5JKraxByfL2kkZNcBLy4RxO8i8M-OF8zRZ41WqhPYEGh2hGd3JRrj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4.googleusercontent.com/350cn4mmWUgO-uuFIBna8AtQxJmXneMd686MpXTffWdj6KBm4tbxHQRqU-wmNu_QpA9JlyLFLfBCNEsAG5JKraxByfL2kkZNcBLy4RxO8i8M-OF8zRZ41WqhPYEGh2hGd3JRrjl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70D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FC2C" w14:textId="77777777" w:rsidR="00E268A7" w:rsidRDefault="00E268A7" w:rsidP="007970D6">
      <w:r>
        <w:separator/>
      </w:r>
    </w:p>
  </w:footnote>
  <w:footnote w:type="continuationSeparator" w:id="0">
    <w:p w14:paraId="009D561D" w14:textId="77777777" w:rsidR="00E268A7" w:rsidRDefault="00E268A7" w:rsidP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03AD" w14:textId="3E500B2F" w:rsidR="003D41C3" w:rsidRPr="003D41C3" w:rsidRDefault="006C3AF0" w:rsidP="006C3AF0">
    <w:pPr>
      <w:pStyle w:val="Header"/>
      <w:jc w:val="right"/>
    </w:pPr>
    <w:r>
      <w:rPr>
        <w:noProof/>
      </w:rPr>
      <w:drawing>
        <wp:inline distT="0" distB="0" distL="0" distR="0" wp14:anchorId="1FC9D6CE" wp14:editId="1D425050">
          <wp:extent cx="1188720" cy="312072"/>
          <wp:effectExtent l="0" t="0" r="5080" b="5715"/>
          <wp:docPr id="3" name="Picture 3" descr="A picture containing object, clock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object, clock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59" cy="32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7344"/>
    <w:multiLevelType w:val="multilevel"/>
    <w:tmpl w:val="AF1C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463A"/>
    <w:multiLevelType w:val="hybridMultilevel"/>
    <w:tmpl w:val="CA84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C1"/>
    <w:multiLevelType w:val="hybridMultilevel"/>
    <w:tmpl w:val="4ED8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573"/>
    <w:multiLevelType w:val="hybridMultilevel"/>
    <w:tmpl w:val="3C78236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A537DE6"/>
    <w:multiLevelType w:val="hybridMultilevel"/>
    <w:tmpl w:val="867472D2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D6"/>
    <w:rsid w:val="000004D8"/>
    <w:rsid w:val="001669B4"/>
    <w:rsid w:val="00187CFC"/>
    <w:rsid w:val="002C1404"/>
    <w:rsid w:val="002F18F6"/>
    <w:rsid w:val="00347A41"/>
    <w:rsid w:val="003D41C3"/>
    <w:rsid w:val="004536FA"/>
    <w:rsid w:val="004754E7"/>
    <w:rsid w:val="00483FC1"/>
    <w:rsid w:val="00500BFF"/>
    <w:rsid w:val="00582169"/>
    <w:rsid w:val="005A205F"/>
    <w:rsid w:val="005D4502"/>
    <w:rsid w:val="00606FED"/>
    <w:rsid w:val="00633215"/>
    <w:rsid w:val="006601BB"/>
    <w:rsid w:val="00685A67"/>
    <w:rsid w:val="006C3AF0"/>
    <w:rsid w:val="006E1F73"/>
    <w:rsid w:val="00704B00"/>
    <w:rsid w:val="00717CB5"/>
    <w:rsid w:val="0075041A"/>
    <w:rsid w:val="0079300C"/>
    <w:rsid w:val="007970D6"/>
    <w:rsid w:val="007B188F"/>
    <w:rsid w:val="00830661"/>
    <w:rsid w:val="00875DC0"/>
    <w:rsid w:val="0088240B"/>
    <w:rsid w:val="008D2ACD"/>
    <w:rsid w:val="009077DF"/>
    <w:rsid w:val="00916651"/>
    <w:rsid w:val="009543DC"/>
    <w:rsid w:val="00960612"/>
    <w:rsid w:val="00A5527A"/>
    <w:rsid w:val="00AF0CEE"/>
    <w:rsid w:val="00B60674"/>
    <w:rsid w:val="00C077CA"/>
    <w:rsid w:val="00C11927"/>
    <w:rsid w:val="00C71C30"/>
    <w:rsid w:val="00CA68EF"/>
    <w:rsid w:val="00CD7109"/>
    <w:rsid w:val="00CD7A72"/>
    <w:rsid w:val="00CF6543"/>
    <w:rsid w:val="00DC1030"/>
    <w:rsid w:val="00DD2227"/>
    <w:rsid w:val="00E268A7"/>
    <w:rsid w:val="00ED4C03"/>
    <w:rsid w:val="00EF4783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589D"/>
  <w15:chartTrackingRefBased/>
  <w15:docId w15:val="{6AA27C85-4555-BE4C-A837-528BD16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D6"/>
  </w:style>
  <w:style w:type="paragraph" w:styleId="Footer">
    <w:name w:val="footer"/>
    <w:basedOn w:val="Normal"/>
    <w:link w:val="FooterChar"/>
    <w:uiPriority w:val="99"/>
    <w:unhideWhenUsed/>
    <w:rsid w:val="0079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0D6"/>
  </w:style>
  <w:style w:type="paragraph" w:styleId="NormalWeb">
    <w:name w:val="Normal (Web)"/>
    <w:basedOn w:val="Normal"/>
    <w:uiPriority w:val="99"/>
    <w:semiHidden/>
    <w:unhideWhenUsed/>
    <w:rsid w:val="00797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30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6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7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8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7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achIncubato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reach-incubator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ch-incubator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eachIncub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reach-incubat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Zobec</dc:creator>
  <cp:keywords/>
  <dc:description/>
  <cp:lastModifiedBy>Catia Alexandra de Almeida Figueiredo</cp:lastModifiedBy>
  <cp:revision>15</cp:revision>
  <dcterms:created xsi:type="dcterms:W3CDTF">2020-09-16T14:34:00Z</dcterms:created>
  <dcterms:modified xsi:type="dcterms:W3CDTF">2021-02-17T10:24:00Z</dcterms:modified>
</cp:coreProperties>
</file>